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9" w:rsidRPr="00205AA9" w:rsidRDefault="00205AA9" w:rsidP="00205AA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05AA9">
        <w:rPr>
          <w:rFonts w:asciiTheme="majorBidi" w:hAnsiTheme="majorBidi" w:cstheme="majorBidi"/>
          <w:b/>
          <w:bCs/>
          <w:sz w:val="40"/>
          <w:szCs w:val="40"/>
        </w:rPr>
        <w:t>Comprehensive convoys to be sent to El-Qulubia villages</w:t>
      </w:r>
    </w:p>
    <w:p w:rsidR="00F70E28" w:rsidRPr="00205AA9" w:rsidRDefault="00205AA9" w:rsidP="00205AA9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205AA9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7968" behindDoc="1" locked="0" layoutInCell="1" allowOverlap="1" wp14:anchorId="2458AD22" wp14:editId="78F6AD5E">
            <wp:simplePos x="0" y="0"/>
            <wp:positionH relativeFrom="margin">
              <wp:posOffset>3858895</wp:posOffset>
            </wp:positionH>
            <wp:positionV relativeFrom="margin">
              <wp:posOffset>882015</wp:posOffset>
            </wp:positionV>
            <wp:extent cx="1833245" cy="14852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AA9" w:rsidRPr="00205AA9" w:rsidRDefault="00205AA9" w:rsidP="00205AA9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205AA9">
        <w:rPr>
          <w:rFonts w:asciiTheme="majorBidi" w:hAnsiTheme="majorBidi" w:cstheme="majorBidi"/>
          <w:sz w:val="32"/>
          <w:szCs w:val="32"/>
        </w:rPr>
        <w:t>Benha University organizes a number of Comprehensive convoys which will be sent to four villages in El-Qulubia in cooperation with El-Qulubia governorate, cities councils, women’s national council and the armed forces starting from 9-4-2017 under the auspices of general / Mahmoud Ashmawy, El-Qulubia governor, Prof.Dr. EL-Sayed EL-Kady, the university president</w:t>
      </w:r>
      <w:r w:rsidRPr="00205AA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05AA9">
        <w:rPr>
          <w:rFonts w:asciiTheme="majorBidi" w:hAnsiTheme="majorBidi" w:cstheme="majorBidi"/>
          <w:sz w:val="32"/>
          <w:szCs w:val="32"/>
        </w:rPr>
        <w:t>and prof.Dr. Gamal Ismail, the vice president of the community service and environment development</w:t>
      </w:r>
      <w:r w:rsidRPr="00205AA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</w:p>
    <w:p w:rsidR="00611DAC" w:rsidRPr="00205AA9" w:rsidRDefault="00611DAC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05AA9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:rsidR="008D71FD" w:rsidRPr="00205AA9" w:rsidRDefault="008D71FD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205AA9" w:rsidRDefault="0064727D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205AA9" w:rsidRDefault="00812337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205AA9" w:rsidRDefault="00A06120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205AA9" w:rsidRDefault="00151A24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205AA9" w:rsidRDefault="00E56273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205AA9" w:rsidRDefault="00C247D2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205AA9" w:rsidRDefault="00B3410A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205AA9" w:rsidRDefault="001B043A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205AA9" w:rsidRDefault="00B25295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205AA9" w:rsidRDefault="00B76673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205AA9" w:rsidRDefault="004047E2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205AA9" w:rsidRDefault="00DE4D7E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205AA9" w:rsidRDefault="004800A4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05AA9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205AA9" w:rsidRDefault="00C573D0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205AA9" w:rsidRDefault="00514DBD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05AA9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205AA9" w:rsidRDefault="00506C95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205AA9" w:rsidRDefault="001A2EDE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05AA9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205AA9" w:rsidRDefault="001B56A9" w:rsidP="00205AA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B56A9" w:rsidRPr="00205AA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AC" w:rsidRDefault="001669AC" w:rsidP="00683527">
      <w:pPr>
        <w:spacing w:after="0" w:line="240" w:lineRule="auto"/>
      </w:pPr>
      <w:r>
        <w:separator/>
      </w:r>
    </w:p>
  </w:endnote>
  <w:endnote w:type="continuationSeparator" w:id="0">
    <w:p w:rsidR="001669AC" w:rsidRDefault="001669A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AC" w:rsidRDefault="001669AC" w:rsidP="00683527">
      <w:pPr>
        <w:spacing w:after="0" w:line="240" w:lineRule="auto"/>
      </w:pPr>
      <w:r>
        <w:separator/>
      </w:r>
    </w:p>
  </w:footnote>
  <w:footnote w:type="continuationSeparator" w:id="0">
    <w:p w:rsidR="001669AC" w:rsidRDefault="001669A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1B5881" w:rsidP="001B588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1B5881">
            <w:rPr>
              <w:rFonts w:asciiTheme="majorBidi" w:hAnsiTheme="majorBidi" w:cstheme="majorBidi"/>
              <w:color w:val="000000"/>
              <w:sz w:val="21"/>
              <w:szCs w:val="21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78453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69AC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6F4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CCAF-9630-4EB4-9B8B-DC769D95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1973</cp:revision>
  <cp:lastPrinted>2016-11-10T07:43:00Z</cp:lastPrinted>
  <dcterms:created xsi:type="dcterms:W3CDTF">2016-04-04T10:17:00Z</dcterms:created>
  <dcterms:modified xsi:type="dcterms:W3CDTF">2017-04-11T09:22:00Z</dcterms:modified>
</cp:coreProperties>
</file>