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F3" w:rsidRPr="00E263F3" w:rsidRDefault="00E263F3" w:rsidP="00E263F3">
      <w:pPr>
        <w:pStyle w:val="Heading2"/>
        <w:bidi w:val="0"/>
        <w:spacing w:before="0" w:line="360" w:lineRule="atLeast"/>
        <w:jc w:val="lowKashida"/>
        <w:textAlignment w:val="baseline"/>
        <w:rPr>
          <w:rFonts w:asciiTheme="majorBidi" w:hAnsiTheme="majorBidi"/>
          <w:b/>
          <w:bCs/>
          <w:color w:val="auto"/>
          <w:sz w:val="40"/>
          <w:szCs w:val="40"/>
        </w:rPr>
      </w:pPr>
      <w:r w:rsidRPr="00E263F3">
        <w:rPr>
          <w:rFonts w:asciiTheme="majorBidi" w:hAnsiTheme="majorBidi"/>
          <w:b/>
          <w:bCs/>
          <w:color w:val="auto"/>
          <w:sz w:val="40"/>
          <w:szCs w:val="40"/>
        </w:rPr>
        <w:t>Benha University holds the second international Egyptian-Chinese conference next October</w:t>
      </w:r>
    </w:p>
    <w:p w:rsidR="00975999" w:rsidRPr="00E263F3" w:rsidRDefault="00975999" w:rsidP="00E263F3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E263F3">
        <w:rPr>
          <w:rFonts w:asciiTheme="majorBidi" w:hAnsiTheme="majorBidi" w:cstheme="majorBidi"/>
          <w:sz w:val="2"/>
          <w:szCs w:val="2"/>
        </w:rPr>
        <w:t xml:space="preserve"> </w:t>
      </w:r>
    </w:p>
    <w:p w:rsidR="00CC04B1" w:rsidRPr="00E263F3" w:rsidRDefault="00CC04B1" w:rsidP="00E263F3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E263F3" w:rsidRPr="00E263F3" w:rsidRDefault="00E263F3" w:rsidP="00E263F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  <w:r w:rsidRPr="00E263F3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734016" behindDoc="1" locked="0" layoutInCell="1" allowOverlap="1" wp14:anchorId="2458AD22" wp14:editId="78F6AD5E">
            <wp:simplePos x="0" y="0"/>
            <wp:positionH relativeFrom="margin">
              <wp:posOffset>3905250</wp:posOffset>
            </wp:positionH>
            <wp:positionV relativeFrom="margin">
              <wp:posOffset>965835</wp:posOffset>
            </wp:positionV>
            <wp:extent cx="1806575" cy="1238250"/>
            <wp:effectExtent l="0" t="0" r="3175" b="0"/>
            <wp:wrapTight wrapText="bothSides">
              <wp:wrapPolygon edited="0">
                <wp:start x="0" y="0"/>
                <wp:lineTo x="0" y="21268"/>
                <wp:lineTo x="21410" y="21268"/>
                <wp:lineTo x="214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3F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The responsible committee, which organizes the second international Egyptian-Chinese conference that will be held next October under the auspices of prof.Dr. EL-Sayed EL-Kady, the university, will hold its first meeting under the presidency of prof.Dr. </w:t>
      </w:r>
      <w:bookmarkStart w:id="0" w:name="_GoBack"/>
      <w:bookmarkEnd w:id="0"/>
      <w:proofErr w:type="spellStart"/>
      <w:r w:rsidRPr="00E263F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Hesham</w:t>
      </w:r>
      <w:proofErr w:type="spellEnd"/>
      <w:r w:rsidRPr="00E263F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Abu EL-</w:t>
      </w:r>
      <w:proofErr w:type="spellStart"/>
      <w:r w:rsidRPr="00E263F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Enin</w:t>
      </w:r>
      <w:proofErr w:type="spellEnd"/>
      <w:r w:rsidRPr="00E263F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, the vice president of post-graduate studies and research in the presence of the dean of the following faculties; agriculture, veterinary medicine, engineering/ Benha, engineering/ Shubra in addition to the university president chancellors of scientific research , international relationships and the members of the executive committee.</w:t>
      </w:r>
    </w:p>
    <w:p w:rsidR="00ED2451" w:rsidRPr="00E263F3" w:rsidRDefault="00ED2451" w:rsidP="00E263F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E263F3" w:rsidRDefault="00F04410" w:rsidP="00E263F3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E263F3" w:rsidRDefault="00D73CDD" w:rsidP="00E263F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CC04B1" w:rsidRDefault="00CC04B1" w:rsidP="00E263F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E263F3" w:rsidRDefault="002F2EB1" w:rsidP="00E263F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E263F3" w:rsidRDefault="003C6D10" w:rsidP="00E263F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E263F3" w:rsidRDefault="00DA3192" w:rsidP="00E263F3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E263F3" w:rsidRDefault="000E0A13" w:rsidP="00E263F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E263F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37" w:rsidRDefault="00F47837" w:rsidP="00683527">
      <w:pPr>
        <w:spacing w:after="0" w:line="240" w:lineRule="auto"/>
      </w:pPr>
      <w:r>
        <w:separator/>
      </w:r>
    </w:p>
  </w:endnote>
  <w:endnote w:type="continuationSeparator" w:id="0">
    <w:p w:rsidR="00F47837" w:rsidRDefault="00F4783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37" w:rsidRDefault="00F47837" w:rsidP="00683527">
      <w:pPr>
        <w:spacing w:after="0" w:line="240" w:lineRule="auto"/>
      </w:pPr>
      <w:r>
        <w:separator/>
      </w:r>
    </w:p>
  </w:footnote>
  <w:footnote w:type="continuationSeparator" w:id="0">
    <w:p w:rsidR="00F47837" w:rsidRDefault="00F4783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E263F3" w:rsidP="00E263F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="Helvetica" w:hAnsi="Helvetica"/>
              <w:color w:val="999999"/>
              <w:sz w:val="17"/>
              <w:szCs w:val="17"/>
              <w:bdr w:val="none" w:sz="0" w:space="0" w:color="auto" w:frame="1"/>
              <w:shd w:val="clear" w:color="auto" w:fill="FFFFFF"/>
            </w:rPr>
            <w:t>Friday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C1F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CDD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47837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CE5F-266E-41C2-95F5-CEF74EF7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2209</cp:revision>
  <cp:lastPrinted>2016-11-10T07:43:00Z</cp:lastPrinted>
  <dcterms:created xsi:type="dcterms:W3CDTF">2016-04-04T10:17:00Z</dcterms:created>
  <dcterms:modified xsi:type="dcterms:W3CDTF">2017-07-05T12:28:00Z</dcterms:modified>
</cp:coreProperties>
</file>